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2C" w:rsidRDefault="00BC52DD" w:rsidP="00BC52DD">
      <w:pPr>
        <w:rPr>
          <w:rFonts w:cs="Times New Roman"/>
          <w:color w:val="000000" w:themeColor="text1"/>
          <w:sz w:val="24"/>
          <w:szCs w:val="24"/>
          <w:shd w:val="clear" w:color="auto" w:fill="FFFFFF"/>
          <w:lang w:val="en-US"/>
        </w:rPr>
      </w:pPr>
      <w:r w:rsidRPr="00B246BA">
        <w:rPr>
          <w:rFonts w:cs="Times New Roman"/>
          <w:b/>
          <w:color w:val="000000" w:themeColor="text1"/>
          <w:sz w:val="24"/>
          <w:szCs w:val="24"/>
          <w:shd w:val="clear" w:color="auto" w:fill="FFFFFF"/>
          <w:lang w:val="en-US"/>
        </w:rPr>
        <w:t>Project title:</w:t>
      </w:r>
      <w:r>
        <w:rPr>
          <w:rFonts w:cs="Times New Roman"/>
          <w:color w:val="000000" w:themeColor="text1"/>
          <w:sz w:val="24"/>
          <w:szCs w:val="24"/>
          <w:shd w:val="clear" w:color="auto" w:fill="FFFFFF"/>
          <w:lang w:val="en-US"/>
        </w:rPr>
        <w:t xml:space="preserve"> </w:t>
      </w:r>
      <w:r w:rsidRPr="00BC52DD">
        <w:rPr>
          <w:rFonts w:cs="Times New Roman"/>
          <w:color w:val="000000" w:themeColor="text1"/>
          <w:sz w:val="24"/>
          <w:szCs w:val="24"/>
          <w:shd w:val="clear" w:color="auto" w:fill="FFFFFF"/>
          <w:lang w:val="en-US"/>
        </w:rPr>
        <w:t>Theory aspects of gadget implementation in</w:t>
      </w:r>
      <w:r>
        <w:rPr>
          <w:rFonts w:cs="Times New Roman"/>
          <w:color w:val="000000" w:themeColor="text1"/>
          <w:sz w:val="24"/>
          <w:szCs w:val="24"/>
          <w:shd w:val="clear" w:color="auto" w:fill="FFFFFF"/>
          <w:lang w:val="en-US"/>
        </w:rPr>
        <w:t>to</w:t>
      </w:r>
      <w:r w:rsidRPr="00BC52DD">
        <w:rPr>
          <w:rFonts w:cs="Times New Roman"/>
          <w:color w:val="000000" w:themeColor="text1"/>
          <w:sz w:val="24"/>
          <w:szCs w:val="24"/>
          <w:shd w:val="clear" w:color="auto" w:fill="FFFFFF"/>
          <w:lang w:val="en-US"/>
        </w:rPr>
        <w:t xml:space="preserve"> museum excursion services</w:t>
      </w:r>
      <w:r>
        <w:rPr>
          <w:rFonts w:cs="Times New Roman"/>
          <w:color w:val="000000" w:themeColor="text1"/>
          <w:sz w:val="24"/>
          <w:szCs w:val="24"/>
          <w:shd w:val="clear" w:color="auto" w:fill="FFFFFF"/>
          <w:lang w:val="en-US"/>
        </w:rPr>
        <w:t>.</w:t>
      </w:r>
    </w:p>
    <w:p w:rsidR="00BC52DD" w:rsidRDefault="00BC52DD" w:rsidP="00BC52DD">
      <w:pPr>
        <w:rPr>
          <w:rFonts w:cs="Times New Roman"/>
          <w:color w:val="000000" w:themeColor="text1"/>
          <w:sz w:val="24"/>
          <w:szCs w:val="24"/>
          <w:shd w:val="clear" w:color="auto" w:fill="FFFFFF"/>
          <w:lang w:val="en-US"/>
        </w:rPr>
      </w:pPr>
      <w:r w:rsidRPr="00B246BA">
        <w:rPr>
          <w:rFonts w:cs="Times New Roman"/>
          <w:b/>
          <w:color w:val="000000" w:themeColor="text1"/>
          <w:sz w:val="24"/>
          <w:szCs w:val="24"/>
          <w:shd w:val="clear" w:color="auto" w:fill="FFFFFF"/>
          <w:lang w:val="en-US"/>
        </w:rPr>
        <w:t>Author:</w:t>
      </w:r>
      <w:r>
        <w:rPr>
          <w:rFonts w:cs="Times New Roman"/>
          <w:color w:val="000000" w:themeColor="text1"/>
          <w:sz w:val="24"/>
          <w:szCs w:val="24"/>
          <w:shd w:val="clear" w:color="auto" w:fill="FFFFFF"/>
          <w:lang w:val="en-US"/>
        </w:rPr>
        <w:t xml:space="preserve"> Olga Gachkova, </w:t>
      </w:r>
      <w:hyperlink r:id="rId5" w:history="1">
        <w:r w:rsidRPr="00EE693A">
          <w:rPr>
            <w:rStyle w:val="a3"/>
            <w:rFonts w:cs="Times New Roman"/>
            <w:sz w:val="24"/>
            <w:szCs w:val="24"/>
            <w:shd w:val="clear" w:color="auto" w:fill="FFFFFF"/>
            <w:lang w:val="en-US"/>
          </w:rPr>
          <w:t>olga_gachkova@mail.ru</w:t>
        </w:r>
      </w:hyperlink>
      <w:r>
        <w:rPr>
          <w:rFonts w:cs="Times New Roman"/>
          <w:color w:val="000000" w:themeColor="text1"/>
          <w:sz w:val="24"/>
          <w:szCs w:val="24"/>
          <w:shd w:val="clear" w:color="auto" w:fill="FFFFFF"/>
          <w:lang w:val="en-US"/>
        </w:rPr>
        <w:t xml:space="preserve">, Higher School of Economics, </w:t>
      </w:r>
      <w:proofErr w:type="spellStart"/>
      <w:r>
        <w:rPr>
          <w:rFonts w:cs="Times New Roman"/>
          <w:color w:val="000000" w:themeColor="text1"/>
          <w:sz w:val="24"/>
          <w:szCs w:val="24"/>
          <w:shd w:val="clear" w:color="auto" w:fill="FFFFFF"/>
          <w:lang w:val="en-US"/>
        </w:rPr>
        <w:t>St.Petersburg</w:t>
      </w:r>
      <w:proofErr w:type="spellEnd"/>
      <w:r>
        <w:rPr>
          <w:rFonts w:cs="Times New Roman"/>
          <w:color w:val="000000" w:themeColor="text1"/>
          <w:sz w:val="24"/>
          <w:szCs w:val="24"/>
          <w:shd w:val="clear" w:color="auto" w:fill="FFFFFF"/>
          <w:lang w:val="en-US"/>
        </w:rPr>
        <w:t xml:space="preserve"> School of Economics and Management, Master Program “Experience Economy: Tourism and Hospitality Management”.</w:t>
      </w:r>
    </w:p>
    <w:p w:rsidR="00B246BA" w:rsidRDefault="00BC52DD" w:rsidP="00EA77F2">
      <w:pPr>
        <w:rPr>
          <w:rFonts w:cs="Times New Roman"/>
          <w:color w:val="000000" w:themeColor="text1"/>
          <w:sz w:val="24"/>
          <w:szCs w:val="24"/>
          <w:shd w:val="clear" w:color="auto" w:fill="FFFFFF"/>
          <w:lang w:val="en-US"/>
        </w:rPr>
      </w:pPr>
      <w:r w:rsidRPr="00B246BA">
        <w:rPr>
          <w:rFonts w:cs="Times New Roman"/>
          <w:b/>
          <w:color w:val="000000" w:themeColor="text1"/>
          <w:sz w:val="24"/>
          <w:szCs w:val="24"/>
          <w:shd w:val="clear" w:color="auto" w:fill="FFFFFF"/>
          <w:lang w:val="en-US"/>
        </w:rPr>
        <w:t>Introduction:</w:t>
      </w:r>
      <w:r w:rsidR="00B246BA">
        <w:rPr>
          <w:rFonts w:cs="Times New Roman"/>
          <w:b/>
          <w:color w:val="000000" w:themeColor="text1"/>
          <w:sz w:val="24"/>
          <w:szCs w:val="24"/>
          <w:shd w:val="clear" w:color="auto" w:fill="FFFFFF"/>
          <w:lang w:val="en-US"/>
        </w:rPr>
        <w:t xml:space="preserve"> </w:t>
      </w:r>
      <w:r w:rsidR="00B246BA">
        <w:rPr>
          <w:rFonts w:cs="Times New Roman"/>
          <w:color w:val="000000" w:themeColor="text1"/>
          <w:sz w:val="24"/>
          <w:szCs w:val="24"/>
          <w:shd w:val="clear" w:color="auto" w:fill="FFFFFF"/>
          <w:lang w:val="en-US"/>
        </w:rPr>
        <w:t xml:space="preserve">Latest technologies adoption to all spheres of life in XXI century has formed a new consumer. This process became a challenge for all cultural institutions. Paradigm change in museums – from conservative and reserved storage of cultural heritage it turns to an open to communication global space </w:t>
      </w:r>
      <w:r w:rsidR="00EA77F2">
        <w:rPr>
          <w:rFonts w:cs="Times New Roman"/>
          <w:color w:val="000000" w:themeColor="text1"/>
          <w:sz w:val="24"/>
          <w:szCs w:val="24"/>
          <w:shd w:val="clear" w:color="auto" w:fill="FFFFFF"/>
          <w:lang w:val="en-US"/>
        </w:rPr>
        <w:t>–</w:t>
      </w:r>
      <w:r w:rsidR="00B246BA">
        <w:rPr>
          <w:rFonts w:cs="Times New Roman"/>
          <w:color w:val="000000" w:themeColor="text1"/>
          <w:sz w:val="24"/>
          <w:szCs w:val="24"/>
          <w:shd w:val="clear" w:color="auto" w:fill="FFFFFF"/>
          <w:lang w:val="en-US"/>
        </w:rPr>
        <w:t xml:space="preserve"> </w:t>
      </w:r>
      <w:r w:rsidR="00EA77F2">
        <w:rPr>
          <w:rFonts w:cs="Times New Roman"/>
          <w:color w:val="000000" w:themeColor="text1"/>
          <w:sz w:val="24"/>
          <w:szCs w:val="24"/>
          <w:shd w:val="clear" w:color="auto" w:fill="FFFFFF"/>
          <w:lang w:val="en-US"/>
        </w:rPr>
        <w:t xml:space="preserve">thrown most museums into a dilemma: to implement modern technologies into everyday museum activities, or to remain a reserved establishment where a visitor is only a passive observer. The second scenario </w:t>
      </w:r>
      <w:r w:rsidR="00EA77F2">
        <w:rPr>
          <w:rFonts w:cs="Times New Roman"/>
          <w:color w:val="000000" w:themeColor="text1"/>
          <w:sz w:val="24"/>
          <w:szCs w:val="24"/>
          <w:shd w:val="clear" w:color="auto" w:fill="FFFFFF"/>
          <w:lang w:val="en-US"/>
        </w:rPr>
        <w:t xml:space="preserve">inevitably leads </w:t>
      </w:r>
      <w:r w:rsidR="00EA77F2">
        <w:rPr>
          <w:rFonts w:cs="Times New Roman"/>
          <w:color w:val="000000" w:themeColor="text1"/>
          <w:sz w:val="24"/>
          <w:szCs w:val="24"/>
          <w:shd w:val="clear" w:color="auto" w:fill="FFFFFF"/>
          <w:lang w:val="en-US"/>
        </w:rPr>
        <w:t xml:space="preserve">the museums which prefer not to open to general audience and involve visitors into active communication with cultural heritage to lose popularity, visitors and government support. </w:t>
      </w:r>
    </w:p>
    <w:p w:rsidR="00EA77F2" w:rsidRDefault="00EA77F2" w:rsidP="00EA77F2">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Nowadays we can examine the ways how museums “struggle for visitors”. Once they attracted a visitor they have to hold him while developing strong communication “museum-visitor”. </w:t>
      </w:r>
    </w:p>
    <w:p w:rsidR="00CE062D" w:rsidRDefault="00CE062D" w:rsidP="00EA77F2">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One of the main mediators of such modern communication is gadgets. Their development is quite spotty and non-homogenous due to different reasons. However a lot of cases all over the world and even a bigger number of scientific research show that such technological innovation creates better communication between museums and their visitor. So, there is a consequent question: why some museums prefer to stand apart of than progress? </w:t>
      </w:r>
    </w:p>
    <w:p w:rsidR="004905CD" w:rsidRPr="00EA77F2" w:rsidRDefault="004C4E7D" w:rsidP="004905CD">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The field investigation (30 museums of St. Petersburg)</w:t>
      </w:r>
      <w:r w:rsidR="004905CD">
        <w:rPr>
          <w:rFonts w:cs="Times New Roman"/>
          <w:color w:val="000000" w:themeColor="text1"/>
          <w:sz w:val="24"/>
          <w:szCs w:val="24"/>
          <w:shd w:val="clear" w:color="auto" w:fill="FFFFFF"/>
          <w:lang w:val="en-US"/>
        </w:rPr>
        <w:t xml:space="preserve"> which was carried out December, 2013, showed</w:t>
      </w:r>
      <w:r>
        <w:rPr>
          <w:rFonts w:cs="Times New Roman"/>
          <w:color w:val="000000" w:themeColor="text1"/>
          <w:sz w:val="24"/>
          <w:szCs w:val="24"/>
          <w:shd w:val="clear" w:color="auto" w:fill="FFFFFF"/>
          <w:lang w:val="en-US"/>
        </w:rPr>
        <w:t xml:space="preserve"> that museum personnel involved in solution-making process sometimes </w:t>
      </w:r>
      <w:r w:rsidR="004905CD">
        <w:rPr>
          <w:rFonts w:cs="Times New Roman"/>
          <w:color w:val="000000" w:themeColor="text1"/>
          <w:sz w:val="24"/>
          <w:szCs w:val="24"/>
          <w:shd w:val="clear" w:color="auto" w:fill="FFFFFF"/>
          <w:lang w:val="en-US"/>
        </w:rPr>
        <w:t xml:space="preserve">even </w:t>
      </w:r>
      <w:r>
        <w:rPr>
          <w:rFonts w:cs="Times New Roman"/>
          <w:color w:val="000000" w:themeColor="text1"/>
          <w:sz w:val="24"/>
          <w:szCs w:val="24"/>
          <w:shd w:val="clear" w:color="auto" w:fill="FFFFFF"/>
          <w:lang w:val="en-US"/>
        </w:rPr>
        <w:t xml:space="preserve">has no idea of museum gadgets. </w:t>
      </w:r>
      <w:r w:rsidR="004905CD">
        <w:rPr>
          <w:rFonts w:cs="Times New Roman"/>
          <w:color w:val="000000" w:themeColor="text1"/>
          <w:sz w:val="24"/>
          <w:szCs w:val="24"/>
          <w:shd w:val="clear" w:color="auto" w:fill="FFFFFF"/>
          <w:lang w:val="en-US"/>
        </w:rPr>
        <w:t xml:space="preserve">Therefore the main aim of the article is to reveal main theoretical aspects of gadget-culture in museums, find different approaches and definitions and classifications of museum gadgets because it is impossible to change the technological development policy of each museum without full awareness of all opportunities the gadgets can offer. </w:t>
      </w:r>
    </w:p>
    <w:p w:rsidR="00B246BA" w:rsidRDefault="004905CD" w:rsidP="00B246BA">
      <w:pPr>
        <w:rPr>
          <w:rFonts w:cs="Times New Roman"/>
          <w:b/>
          <w:color w:val="000000" w:themeColor="text1"/>
          <w:sz w:val="24"/>
          <w:szCs w:val="24"/>
          <w:shd w:val="clear" w:color="auto" w:fill="FFFFFF"/>
          <w:lang w:val="en-US"/>
        </w:rPr>
      </w:pPr>
      <w:r>
        <w:rPr>
          <w:rFonts w:cs="Times New Roman"/>
          <w:b/>
          <w:color w:val="000000" w:themeColor="text1"/>
          <w:sz w:val="24"/>
          <w:szCs w:val="24"/>
          <w:shd w:val="clear" w:color="auto" w:fill="FFFFFF"/>
          <w:lang w:val="en-US"/>
        </w:rPr>
        <w:t>Aim and Objectives</w:t>
      </w:r>
    </w:p>
    <w:p w:rsidR="004905CD" w:rsidRPr="004905CD" w:rsidRDefault="004905CD" w:rsidP="00B246BA">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 xml:space="preserve">To reveal main theoretical basis of museum excursion technologies and gadgets: give definitions of “gadget”, different classifications and scientific approaches. </w:t>
      </w:r>
    </w:p>
    <w:p w:rsidR="00B246BA" w:rsidRDefault="004905CD" w:rsidP="00B246BA">
      <w:pPr>
        <w:rPr>
          <w:rFonts w:cs="Times New Roman"/>
          <w:b/>
          <w:color w:val="000000" w:themeColor="text1"/>
          <w:sz w:val="24"/>
          <w:szCs w:val="24"/>
          <w:shd w:val="clear" w:color="auto" w:fill="FFFFFF"/>
          <w:lang w:val="en-US"/>
        </w:rPr>
      </w:pPr>
      <w:r w:rsidRPr="004905CD">
        <w:rPr>
          <w:rFonts w:cs="Times New Roman"/>
          <w:b/>
          <w:color w:val="000000" w:themeColor="text1"/>
          <w:sz w:val="24"/>
          <w:szCs w:val="24"/>
          <w:shd w:val="clear" w:color="auto" w:fill="FFFFFF"/>
          <w:lang w:val="en-US"/>
        </w:rPr>
        <w:t>Methodology and data</w:t>
      </w:r>
    </w:p>
    <w:p w:rsidR="004905CD" w:rsidRDefault="004905CD" w:rsidP="00B246BA">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Research</w:t>
      </w:r>
      <w:r w:rsidRPr="00C71BB2">
        <w:rPr>
          <w:rFonts w:cs="Times New Roman"/>
          <w:color w:val="000000" w:themeColor="text1"/>
          <w:sz w:val="24"/>
          <w:szCs w:val="24"/>
          <w:shd w:val="clear" w:color="auto" w:fill="FFFFFF"/>
          <w:lang w:val="en-US"/>
        </w:rPr>
        <w:t xml:space="preserve"> </w:t>
      </w:r>
      <w:r>
        <w:rPr>
          <w:rFonts w:cs="Times New Roman"/>
          <w:color w:val="000000" w:themeColor="text1"/>
          <w:sz w:val="24"/>
          <w:szCs w:val="24"/>
          <w:shd w:val="clear" w:color="auto" w:fill="FFFFFF"/>
          <w:lang w:val="en-US"/>
        </w:rPr>
        <w:t>part</w:t>
      </w:r>
      <w:r w:rsidRPr="00C71BB2">
        <w:rPr>
          <w:rFonts w:cs="Times New Roman"/>
          <w:color w:val="000000" w:themeColor="text1"/>
          <w:sz w:val="24"/>
          <w:szCs w:val="24"/>
          <w:shd w:val="clear" w:color="auto" w:fill="FFFFFF"/>
          <w:lang w:val="en-US"/>
        </w:rPr>
        <w:t xml:space="preserve"> </w:t>
      </w:r>
      <w:r>
        <w:rPr>
          <w:rFonts w:cs="Times New Roman"/>
          <w:color w:val="000000" w:themeColor="text1"/>
          <w:sz w:val="24"/>
          <w:szCs w:val="24"/>
          <w:shd w:val="clear" w:color="auto" w:fill="FFFFFF"/>
          <w:lang w:val="en-US"/>
        </w:rPr>
        <w:t>includes</w:t>
      </w:r>
      <w:r w:rsidRPr="00C71BB2">
        <w:rPr>
          <w:rFonts w:cs="Times New Roman"/>
          <w:color w:val="000000" w:themeColor="text1"/>
          <w:sz w:val="24"/>
          <w:szCs w:val="24"/>
          <w:shd w:val="clear" w:color="auto" w:fill="FFFFFF"/>
          <w:lang w:val="en-US"/>
        </w:rPr>
        <w:t xml:space="preserve"> </w:t>
      </w:r>
      <w:r w:rsidR="00C71BB2">
        <w:rPr>
          <w:rFonts w:cs="Times New Roman"/>
          <w:color w:val="000000" w:themeColor="text1"/>
          <w:sz w:val="24"/>
          <w:szCs w:val="24"/>
          <w:shd w:val="clear" w:color="auto" w:fill="FFFFFF"/>
          <w:lang w:val="en-US"/>
        </w:rPr>
        <w:t>analysis of Russian and foreign scientific sources, such as articles, case-studies, and etc.</w:t>
      </w:r>
    </w:p>
    <w:p w:rsidR="00C71BB2" w:rsidRDefault="00C71BB2" w:rsidP="00B246BA">
      <w:pPr>
        <w:rPr>
          <w:rFonts w:cs="Times New Roman"/>
          <w:b/>
          <w:color w:val="000000" w:themeColor="text1"/>
          <w:sz w:val="24"/>
          <w:szCs w:val="24"/>
          <w:shd w:val="clear" w:color="auto" w:fill="FFFFFF"/>
          <w:lang w:val="en-US"/>
        </w:rPr>
      </w:pPr>
    </w:p>
    <w:p w:rsidR="00C71BB2" w:rsidRDefault="00C71BB2" w:rsidP="00B246BA">
      <w:pPr>
        <w:rPr>
          <w:rFonts w:cs="Times New Roman"/>
          <w:b/>
          <w:color w:val="000000" w:themeColor="text1"/>
          <w:sz w:val="24"/>
          <w:szCs w:val="24"/>
          <w:shd w:val="clear" w:color="auto" w:fill="FFFFFF"/>
          <w:lang w:val="en-US"/>
        </w:rPr>
      </w:pPr>
    </w:p>
    <w:p w:rsidR="00C71BB2" w:rsidRPr="00C71BB2" w:rsidRDefault="00C71BB2" w:rsidP="00B246BA">
      <w:pPr>
        <w:rPr>
          <w:rFonts w:cs="Times New Roman"/>
          <w:b/>
          <w:color w:val="000000" w:themeColor="text1"/>
          <w:sz w:val="24"/>
          <w:szCs w:val="24"/>
          <w:shd w:val="clear" w:color="auto" w:fill="FFFFFF"/>
          <w:lang w:val="en-US"/>
        </w:rPr>
      </w:pPr>
      <w:bookmarkStart w:id="0" w:name="_GoBack"/>
      <w:bookmarkEnd w:id="0"/>
      <w:r w:rsidRPr="00C71BB2">
        <w:rPr>
          <w:rFonts w:cs="Times New Roman"/>
          <w:b/>
          <w:color w:val="000000" w:themeColor="text1"/>
          <w:sz w:val="24"/>
          <w:szCs w:val="24"/>
          <w:shd w:val="clear" w:color="auto" w:fill="FFFFFF"/>
          <w:lang w:val="en-US"/>
        </w:rPr>
        <w:lastRenderedPageBreak/>
        <w:t xml:space="preserve"> (Expected) Results</w:t>
      </w:r>
    </w:p>
    <w:p w:rsidR="00C71BB2" w:rsidRDefault="00C71BB2" w:rsidP="00B246BA">
      <w:pPr>
        <w:rPr>
          <w:rFonts w:cs="Times New Roman"/>
          <w:color w:val="000000" w:themeColor="text1"/>
          <w:sz w:val="24"/>
          <w:szCs w:val="24"/>
          <w:shd w:val="clear" w:color="auto" w:fill="FFFFFF"/>
          <w:lang w:val="en-US"/>
        </w:rPr>
      </w:pPr>
      <w:r>
        <w:rPr>
          <w:rFonts w:cs="Times New Roman"/>
          <w:color w:val="000000" w:themeColor="text1"/>
          <w:sz w:val="24"/>
          <w:szCs w:val="24"/>
          <w:shd w:val="clear" w:color="auto" w:fill="FFFFFF"/>
          <w:lang w:val="en-US"/>
        </w:rPr>
        <w:t>The result of the research is systematized knowledge of museum gadgets and development of existing and new classifications of gadgets.</w:t>
      </w:r>
    </w:p>
    <w:p w:rsidR="00C71BB2" w:rsidRPr="00C71BB2" w:rsidRDefault="00C71BB2" w:rsidP="00B246BA">
      <w:pPr>
        <w:rPr>
          <w:rFonts w:cs="Times New Roman"/>
          <w:b/>
          <w:color w:val="000000" w:themeColor="text1"/>
          <w:sz w:val="24"/>
          <w:szCs w:val="24"/>
          <w:shd w:val="clear" w:color="auto" w:fill="FFFFFF"/>
        </w:rPr>
      </w:pPr>
      <w:r w:rsidRPr="00C71BB2">
        <w:rPr>
          <w:rFonts w:cs="Times New Roman"/>
          <w:b/>
          <w:color w:val="000000" w:themeColor="text1"/>
          <w:sz w:val="24"/>
          <w:szCs w:val="24"/>
          <w:shd w:val="clear" w:color="auto" w:fill="FFFFFF"/>
          <w:lang w:val="en-US"/>
        </w:rPr>
        <w:t>References</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 xml:space="preserve">Аверкин М.Г. Модификация форматов коммуникативного взаимодействия современного музея // Вопросы </w:t>
      </w:r>
      <w:proofErr w:type="spellStart"/>
      <w:r w:rsidRPr="00C71BB2">
        <w:rPr>
          <w:rFonts w:cs="Times New Roman"/>
          <w:color w:val="000000" w:themeColor="text1"/>
          <w:sz w:val="24"/>
          <w:szCs w:val="24"/>
        </w:rPr>
        <w:t>музеологии</w:t>
      </w:r>
      <w:proofErr w:type="spellEnd"/>
      <w:r w:rsidRPr="00C71BB2">
        <w:rPr>
          <w:rFonts w:cs="Times New Roman"/>
          <w:color w:val="000000" w:themeColor="text1"/>
          <w:sz w:val="24"/>
          <w:szCs w:val="24"/>
        </w:rPr>
        <w:t xml:space="preserve">. 2010. № 2. С. 157-164. </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2.</w:t>
      </w:r>
      <w:r w:rsidRPr="00C71BB2">
        <w:rPr>
          <w:rFonts w:cs="Times New Roman"/>
          <w:color w:val="000000" w:themeColor="text1"/>
          <w:sz w:val="24"/>
          <w:szCs w:val="24"/>
        </w:rPr>
        <w:tab/>
        <w:t>Гиль А.Ю. Эволюция музея в контексте становления информационного общества// Вестник Томского Государственного Университета. 2008. № 306. С. 35-38.</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3.</w:t>
      </w:r>
      <w:r w:rsidRPr="00C71BB2">
        <w:rPr>
          <w:rFonts w:cs="Times New Roman"/>
          <w:color w:val="000000" w:themeColor="text1"/>
          <w:sz w:val="24"/>
          <w:szCs w:val="24"/>
        </w:rPr>
        <w:tab/>
      </w:r>
      <w:proofErr w:type="spellStart"/>
      <w:r w:rsidRPr="00C71BB2">
        <w:rPr>
          <w:rFonts w:cs="Times New Roman"/>
          <w:color w:val="000000" w:themeColor="text1"/>
          <w:sz w:val="24"/>
          <w:szCs w:val="24"/>
        </w:rPr>
        <w:t>Гордин</w:t>
      </w:r>
      <w:proofErr w:type="spellEnd"/>
      <w:r w:rsidRPr="00C71BB2">
        <w:rPr>
          <w:rFonts w:cs="Times New Roman"/>
          <w:color w:val="000000" w:themeColor="text1"/>
          <w:sz w:val="24"/>
          <w:szCs w:val="24"/>
        </w:rPr>
        <w:t xml:space="preserve"> В.Э., </w:t>
      </w:r>
      <w:proofErr w:type="spellStart"/>
      <w:r w:rsidRPr="00C71BB2">
        <w:rPr>
          <w:rFonts w:cs="Times New Roman"/>
          <w:color w:val="000000" w:themeColor="text1"/>
          <w:sz w:val="24"/>
          <w:szCs w:val="24"/>
        </w:rPr>
        <w:t>Матецкая</w:t>
      </w:r>
      <w:proofErr w:type="spellEnd"/>
      <w:r w:rsidRPr="00C71BB2">
        <w:rPr>
          <w:rFonts w:cs="Times New Roman"/>
          <w:color w:val="000000" w:themeColor="text1"/>
          <w:sz w:val="24"/>
          <w:szCs w:val="24"/>
        </w:rPr>
        <w:t xml:space="preserve"> М.В. Музеи и гаджет-культура: преодолевая барьеры // Сборник материалов Восьмого Круглого стола «Музей и проблемы культурного туризма». 2010.</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4.</w:t>
      </w:r>
      <w:r w:rsidRPr="00C71BB2">
        <w:rPr>
          <w:rFonts w:cs="Times New Roman"/>
          <w:color w:val="000000" w:themeColor="text1"/>
          <w:sz w:val="24"/>
          <w:szCs w:val="24"/>
        </w:rPr>
        <w:tab/>
      </w:r>
      <w:proofErr w:type="spellStart"/>
      <w:r w:rsidRPr="00C71BB2">
        <w:rPr>
          <w:rFonts w:cs="Times New Roman"/>
          <w:color w:val="000000" w:themeColor="text1"/>
          <w:sz w:val="24"/>
          <w:szCs w:val="24"/>
        </w:rPr>
        <w:t>Дриккер</w:t>
      </w:r>
      <w:proofErr w:type="spellEnd"/>
      <w:r w:rsidRPr="00C71BB2">
        <w:rPr>
          <w:rFonts w:cs="Times New Roman"/>
          <w:color w:val="000000" w:themeColor="text1"/>
          <w:sz w:val="24"/>
          <w:szCs w:val="24"/>
        </w:rPr>
        <w:t xml:space="preserve"> А.С. Потенциал музея в информационном обществе // Вопросы </w:t>
      </w:r>
      <w:proofErr w:type="spellStart"/>
      <w:r w:rsidRPr="00C71BB2">
        <w:rPr>
          <w:rFonts w:cs="Times New Roman"/>
          <w:color w:val="000000" w:themeColor="text1"/>
          <w:sz w:val="24"/>
          <w:szCs w:val="24"/>
        </w:rPr>
        <w:t>музеологии</w:t>
      </w:r>
      <w:proofErr w:type="spellEnd"/>
      <w:r w:rsidRPr="00C71BB2">
        <w:rPr>
          <w:rFonts w:cs="Times New Roman"/>
          <w:color w:val="000000" w:themeColor="text1"/>
          <w:sz w:val="24"/>
          <w:szCs w:val="24"/>
        </w:rPr>
        <w:t xml:space="preserve">. 2011. №3. С.  3-7. </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5.</w:t>
      </w:r>
      <w:r w:rsidRPr="00C71BB2">
        <w:rPr>
          <w:rFonts w:cs="Times New Roman"/>
          <w:color w:val="000000" w:themeColor="text1"/>
          <w:sz w:val="24"/>
          <w:szCs w:val="24"/>
        </w:rPr>
        <w:tab/>
      </w:r>
      <w:proofErr w:type="spellStart"/>
      <w:r w:rsidRPr="00C71BB2">
        <w:rPr>
          <w:rFonts w:cs="Times New Roman"/>
          <w:color w:val="000000" w:themeColor="text1"/>
          <w:sz w:val="24"/>
          <w:szCs w:val="24"/>
        </w:rPr>
        <w:t>Караманов</w:t>
      </w:r>
      <w:proofErr w:type="spellEnd"/>
      <w:r w:rsidRPr="00C71BB2">
        <w:rPr>
          <w:rFonts w:cs="Times New Roman"/>
          <w:color w:val="000000" w:themeColor="text1"/>
          <w:sz w:val="24"/>
          <w:szCs w:val="24"/>
        </w:rPr>
        <w:t xml:space="preserve"> А.В. Организация интерактивной музейной среды: от методов к моделям// Вопросы </w:t>
      </w:r>
      <w:proofErr w:type="spellStart"/>
      <w:r w:rsidRPr="00C71BB2">
        <w:rPr>
          <w:rFonts w:cs="Times New Roman"/>
          <w:color w:val="000000" w:themeColor="text1"/>
          <w:sz w:val="24"/>
          <w:szCs w:val="24"/>
        </w:rPr>
        <w:t>музеологии</w:t>
      </w:r>
      <w:proofErr w:type="spellEnd"/>
      <w:r w:rsidRPr="00C71BB2">
        <w:rPr>
          <w:rFonts w:cs="Times New Roman"/>
          <w:color w:val="000000" w:themeColor="text1"/>
          <w:sz w:val="24"/>
          <w:szCs w:val="24"/>
        </w:rPr>
        <w:t xml:space="preserve">. 2012. № 6. </w:t>
      </w:r>
      <w:r w:rsidRPr="00C71BB2">
        <w:rPr>
          <w:rFonts w:cs="Times New Roman"/>
          <w:color w:val="000000" w:themeColor="text1"/>
          <w:sz w:val="24"/>
          <w:szCs w:val="24"/>
          <w:lang w:val="en-US"/>
        </w:rPr>
        <w:t>C</w:t>
      </w:r>
      <w:r w:rsidRPr="00C71BB2">
        <w:rPr>
          <w:rFonts w:cs="Times New Roman"/>
          <w:color w:val="000000" w:themeColor="text1"/>
          <w:sz w:val="24"/>
          <w:szCs w:val="24"/>
        </w:rPr>
        <w:t>. 171-178.</w:t>
      </w:r>
    </w:p>
    <w:p w:rsidR="00C71BB2" w:rsidRPr="00C71BB2" w:rsidRDefault="00C71BB2" w:rsidP="00C71BB2">
      <w:pPr>
        <w:rPr>
          <w:rFonts w:cs="Times New Roman"/>
          <w:color w:val="000000" w:themeColor="text1"/>
          <w:sz w:val="24"/>
          <w:szCs w:val="24"/>
        </w:rPr>
      </w:pPr>
      <w:r w:rsidRPr="00C71BB2">
        <w:rPr>
          <w:rFonts w:cs="Times New Roman"/>
          <w:color w:val="000000" w:themeColor="text1"/>
          <w:sz w:val="24"/>
          <w:szCs w:val="24"/>
        </w:rPr>
        <w:t>6.</w:t>
      </w:r>
      <w:r w:rsidRPr="00C71BB2">
        <w:rPr>
          <w:rFonts w:cs="Times New Roman"/>
          <w:color w:val="000000" w:themeColor="text1"/>
          <w:sz w:val="24"/>
          <w:szCs w:val="24"/>
        </w:rPr>
        <w:tab/>
      </w:r>
      <w:proofErr w:type="spellStart"/>
      <w:r w:rsidRPr="00C71BB2">
        <w:rPr>
          <w:rFonts w:cs="Times New Roman"/>
          <w:color w:val="000000" w:themeColor="text1"/>
          <w:sz w:val="24"/>
          <w:szCs w:val="24"/>
        </w:rPr>
        <w:t>Лясников</w:t>
      </w:r>
      <w:proofErr w:type="spellEnd"/>
      <w:r w:rsidRPr="00C71BB2">
        <w:rPr>
          <w:rFonts w:cs="Times New Roman"/>
          <w:color w:val="000000" w:themeColor="text1"/>
          <w:sz w:val="24"/>
          <w:szCs w:val="24"/>
        </w:rPr>
        <w:t xml:space="preserve"> М.В., Шестаков В.А. Инновационные технологии в музейном деле // Вопросы культурологии. 2011. № 11. С. 78-83. </w:t>
      </w:r>
    </w:p>
    <w:p w:rsidR="00C71BB2" w:rsidRPr="00C71BB2" w:rsidRDefault="00C71BB2" w:rsidP="00C71BB2">
      <w:pPr>
        <w:rPr>
          <w:rFonts w:cs="Times New Roman"/>
          <w:color w:val="000000" w:themeColor="text1"/>
          <w:sz w:val="24"/>
          <w:szCs w:val="24"/>
          <w:lang w:val="en-US"/>
        </w:rPr>
      </w:pPr>
      <w:r w:rsidRPr="00C71BB2">
        <w:rPr>
          <w:rFonts w:cs="Times New Roman"/>
          <w:color w:val="000000" w:themeColor="text1"/>
          <w:sz w:val="24"/>
          <w:szCs w:val="24"/>
        </w:rPr>
        <w:t>7.</w:t>
      </w:r>
      <w:r w:rsidRPr="00C71BB2">
        <w:rPr>
          <w:rFonts w:cs="Times New Roman"/>
          <w:color w:val="000000" w:themeColor="text1"/>
          <w:sz w:val="24"/>
          <w:szCs w:val="24"/>
        </w:rPr>
        <w:tab/>
        <w:t xml:space="preserve">Смирнова Т.А. Музей в </w:t>
      </w:r>
      <w:r w:rsidRPr="00C71BB2">
        <w:rPr>
          <w:rFonts w:cs="Times New Roman"/>
          <w:color w:val="000000" w:themeColor="text1"/>
          <w:sz w:val="24"/>
          <w:szCs w:val="24"/>
          <w:lang w:val="en-US"/>
        </w:rPr>
        <w:t>XXI</w:t>
      </w:r>
      <w:r w:rsidRPr="00C71BB2">
        <w:rPr>
          <w:rFonts w:cs="Times New Roman"/>
          <w:color w:val="000000" w:themeColor="text1"/>
          <w:sz w:val="24"/>
          <w:szCs w:val="24"/>
        </w:rPr>
        <w:t xml:space="preserve"> веке: интеграция цифровых технологий в экспозиционное пространство// Информационное общество. </w:t>
      </w:r>
      <w:r w:rsidRPr="00C71BB2">
        <w:rPr>
          <w:rFonts w:cs="Times New Roman"/>
          <w:color w:val="000000" w:themeColor="text1"/>
          <w:sz w:val="24"/>
          <w:szCs w:val="24"/>
          <w:lang w:val="en-US"/>
        </w:rPr>
        <w:t xml:space="preserve">2012. № 4.  </w:t>
      </w:r>
      <w:proofErr w:type="gramStart"/>
      <w:r w:rsidRPr="00C71BB2">
        <w:rPr>
          <w:rFonts w:cs="Times New Roman"/>
          <w:color w:val="000000" w:themeColor="text1"/>
          <w:sz w:val="24"/>
          <w:szCs w:val="24"/>
          <w:lang w:val="en-US"/>
        </w:rPr>
        <w:t>C.55-61.</w:t>
      </w:r>
      <w:proofErr w:type="gramEnd"/>
    </w:p>
    <w:p w:rsidR="00C71BB2" w:rsidRPr="00C71BB2" w:rsidRDefault="00C71BB2" w:rsidP="00C71BB2">
      <w:pPr>
        <w:rPr>
          <w:rFonts w:cs="Times New Roman"/>
          <w:color w:val="000000" w:themeColor="text1"/>
          <w:sz w:val="24"/>
          <w:szCs w:val="24"/>
          <w:lang w:val="en-US"/>
        </w:rPr>
      </w:pPr>
      <w:r w:rsidRPr="00C71BB2">
        <w:rPr>
          <w:rFonts w:cs="Times New Roman"/>
          <w:color w:val="000000" w:themeColor="text1"/>
          <w:sz w:val="24"/>
          <w:szCs w:val="24"/>
          <w:lang w:val="en-US"/>
        </w:rPr>
        <w:t xml:space="preserve">8.      Anderson M. Museums of the Future: The Impact of Technology on Museum Practices // Daedalus. 1999. </w:t>
      </w:r>
      <w:proofErr w:type="spellStart"/>
      <w:r w:rsidRPr="00C71BB2">
        <w:rPr>
          <w:rFonts w:cs="Times New Roman"/>
          <w:color w:val="000000" w:themeColor="text1"/>
          <w:sz w:val="24"/>
          <w:szCs w:val="24"/>
        </w:rPr>
        <w:t>Вып</w:t>
      </w:r>
      <w:proofErr w:type="spellEnd"/>
      <w:r w:rsidRPr="00C71BB2">
        <w:rPr>
          <w:rFonts w:cs="Times New Roman"/>
          <w:color w:val="000000" w:themeColor="text1"/>
          <w:sz w:val="24"/>
          <w:szCs w:val="24"/>
          <w:lang w:val="en-US"/>
        </w:rPr>
        <w:t xml:space="preserve">. 128 No. 3. </w:t>
      </w:r>
      <w:r w:rsidRPr="00C71BB2">
        <w:rPr>
          <w:rFonts w:cs="Times New Roman"/>
          <w:color w:val="000000" w:themeColor="text1"/>
          <w:sz w:val="24"/>
          <w:szCs w:val="24"/>
        </w:rPr>
        <w:t>С</w:t>
      </w:r>
      <w:r w:rsidRPr="00C71BB2">
        <w:rPr>
          <w:rFonts w:cs="Times New Roman"/>
          <w:color w:val="000000" w:themeColor="text1"/>
          <w:sz w:val="24"/>
          <w:szCs w:val="24"/>
          <w:lang w:val="en-US"/>
        </w:rPr>
        <w:t>. 129-162.</w:t>
      </w:r>
    </w:p>
    <w:p w:rsidR="00C71BB2" w:rsidRPr="00C71BB2" w:rsidRDefault="00C71BB2" w:rsidP="00C71BB2">
      <w:pPr>
        <w:rPr>
          <w:rFonts w:cs="Times New Roman"/>
          <w:color w:val="000000" w:themeColor="text1"/>
          <w:sz w:val="24"/>
          <w:szCs w:val="24"/>
          <w:lang w:val="en-US"/>
        </w:rPr>
      </w:pPr>
      <w:r w:rsidRPr="00C71BB2">
        <w:rPr>
          <w:rFonts w:cs="Times New Roman"/>
          <w:color w:val="000000" w:themeColor="text1"/>
          <w:sz w:val="24"/>
          <w:szCs w:val="24"/>
          <w:lang w:val="en-US"/>
        </w:rPr>
        <w:t>9.</w:t>
      </w:r>
      <w:r w:rsidRPr="00C71BB2">
        <w:rPr>
          <w:rFonts w:cs="Times New Roman"/>
          <w:color w:val="000000" w:themeColor="text1"/>
          <w:sz w:val="24"/>
          <w:szCs w:val="24"/>
          <w:lang w:val="en-US"/>
        </w:rPr>
        <w:tab/>
        <w:t xml:space="preserve">Friedman A. The New Technologies and Museum Education// Roundtable Reports. 1983. </w:t>
      </w:r>
      <w:proofErr w:type="spellStart"/>
      <w:r w:rsidRPr="00C71BB2">
        <w:rPr>
          <w:rFonts w:cs="Times New Roman"/>
          <w:color w:val="000000" w:themeColor="text1"/>
          <w:sz w:val="24"/>
          <w:szCs w:val="24"/>
        </w:rPr>
        <w:t>Вып</w:t>
      </w:r>
      <w:proofErr w:type="spellEnd"/>
      <w:r w:rsidRPr="00C71BB2">
        <w:rPr>
          <w:rFonts w:cs="Times New Roman"/>
          <w:color w:val="000000" w:themeColor="text1"/>
          <w:sz w:val="24"/>
          <w:szCs w:val="24"/>
          <w:lang w:val="en-US"/>
        </w:rPr>
        <w:t xml:space="preserve">. 8 № 5. </w:t>
      </w:r>
      <w:r w:rsidRPr="00C71BB2">
        <w:rPr>
          <w:rFonts w:cs="Times New Roman"/>
          <w:color w:val="000000" w:themeColor="text1"/>
          <w:sz w:val="24"/>
          <w:szCs w:val="24"/>
        </w:rPr>
        <w:t>С</w:t>
      </w:r>
      <w:r w:rsidRPr="00C71BB2">
        <w:rPr>
          <w:rFonts w:cs="Times New Roman"/>
          <w:color w:val="000000" w:themeColor="text1"/>
          <w:sz w:val="24"/>
          <w:szCs w:val="24"/>
          <w:lang w:val="en-US"/>
        </w:rPr>
        <w:t>. 12-14.</w:t>
      </w:r>
    </w:p>
    <w:p w:rsidR="00C71BB2" w:rsidRPr="00C71BB2" w:rsidRDefault="00C71BB2" w:rsidP="00C71BB2">
      <w:pPr>
        <w:rPr>
          <w:rFonts w:cs="Times New Roman"/>
          <w:color w:val="000000" w:themeColor="text1"/>
          <w:sz w:val="24"/>
          <w:szCs w:val="24"/>
          <w:lang w:val="en-US"/>
        </w:rPr>
      </w:pPr>
      <w:r w:rsidRPr="00C71BB2">
        <w:rPr>
          <w:rFonts w:cs="Times New Roman"/>
          <w:color w:val="000000" w:themeColor="text1"/>
          <w:sz w:val="24"/>
          <w:szCs w:val="24"/>
          <w:lang w:val="en-US"/>
        </w:rPr>
        <w:t>10.</w:t>
      </w:r>
      <w:r w:rsidRPr="00C71BB2">
        <w:rPr>
          <w:rFonts w:cs="Times New Roman"/>
          <w:color w:val="000000" w:themeColor="text1"/>
          <w:sz w:val="24"/>
          <w:szCs w:val="24"/>
          <w:lang w:val="en-US"/>
        </w:rPr>
        <w:tab/>
        <w:t xml:space="preserve">Ruiz B., </w:t>
      </w:r>
      <w:proofErr w:type="spellStart"/>
      <w:r w:rsidRPr="00C71BB2">
        <w:rPr>
          <w:rFonts w:cs="Times New Roman"/>
          <w:color w:val="000000" w:themeColor="text1"/>
          <w:sz w:val="24"/>
          <w:szCs w:val="24"/>
          <w:lang w:val="en-US"/>
        </w:rPr>
        <w:t>Pajares</w:t>
      </w:r>
      <w:proofErr w:type="spellEnd"/>
      <w:r w:rsidRPr="00C71BB2">
        <w:rPr>
          <w:rFonts w:cs="Times New Roman"/>
          <w:color w:val="000000" w:themeColor="text1"/>
          <w:sz w:val="24"/>
          <w:szCs w:val="24"/>
          <w:lang w:val="en-US"/>
        </w:rPr>
        <w:t xml:space="preserve"> J., </w:t>
      </w:r>
      <w:proofErr w:type="spellStart"/>
      <w:r w:rsidRPr="00C71BB2">
        <w:rPr>
          <w:rFonts w:cs="Times New Roman"/>
          <w:color w:val="000000" w:themeColor="text1"/>
          <w:sz w:val="24"/>
          <w:szCs w:val="24"/>
          <w:lang w:val="en-US"/>
        </w:rPr>
        <w:t>Utray</w:t>
      </w:r>
      <w:proofErr w:type="spellEnd"/>
      <w:r w:rsidRPr="00C71BB2">
        <w:rPr>
          <w:rFonts w:cs="Times New Roman"/>
          <w:color w:val="000000" w:themeColor="text1"/>
          <w:sz w:val="24"/>
          <w:szCs w:val="24"/>
          <w:lang w:val="en-US"/>
        </w:rPr>
        <w:t xml:space="preserve"> F., Moreno L. Design for All in multimedia guides for museums // Computers in Human Behavior. 2011. № 27. </w:t>
      </w:r>
      <w:r w:rsidRPr="00C71BB2">
        <w:rPr>
          <w:rFonts w:cs="Times New Roman"/>
          <w:color w:val="000000" w:themeColor="text1"/>
          <w:sz w:val="24"/>
          <w:szCs w:val="24"/>
        </w:rPr>
        <w:t>С</w:t>
      </w:r>
      <w:r w:rsidRPr="00C71BB2">
        <w:rPr>
          <w:rFonts w:cs="Times New Roman"/>
          <w:color w:val="000000" w:themeColor="text1"/>
          <w:sz w:val="24"/>
          <w:szCs w:val="24"/>
          <w:lang w:val="en-US"/>
        </w:rPr>
        <w:t xml:space="preserve">. 1408–1415. </w:t>
      </w:r>
    </w:p>
    <w:p w:rsidR="00B1672C" w:rsidRPr="00BC52DD" w:rsidRDefault="00C71BB2" w:rsidP="00BC52DD">
      <w:pPr>
        <w:rPr>
          <w:rFonts w:cs="Times New Roman"/>
          <w:color w:val="000000" w:themeColor="text1"/>
          <w:sz w:val="24"/>
          <w:szCs w:val="24"/>
          <w:lang w:val="en-US"/>
        </w:rPr>
      </w:pPr>
      <w:proofErr w:type="gramStart"/>
      <w:r>
        <w:rPr>
          <w:rFonts w:cs="Times New Roman"/>
          <w:color w:val="000000" w:themeColor="text1"/>
          <w:sz w:val="24"/>
          <w:szCs w:val="24"/>
          <w:lang w:val="en-US"/>
        </w:rPr>
        <w:t>And others.</w:t>
      </w:r>
      <w:proofErr w:type="gramEnd"/>
      <w:r>
        <w:rPr>
          <w:rFonts w:cs="Times New Roman"/>
          <w:color w:val="000000" w:themeColor="text1"/>
          <w:sz w:val="24"/>
          <w:szCs w:val="24"/>
          <w:lang w:val="en-US"/>
        </w:rPr>
        <w:t xml:space="preserve"> </w:t>
      </w:r>
    </w:p>
    <w:sectPr w:rsidR="00B1672C" w:rsidRPr="00BC5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7A"/>
    <w:rsid w:val="001A52B5"/>
    <w:rsid w:val="003F16F3"/>
    <w:rsid w:val="004905CD"/>
    <w:rsid w:val="004C4E7D"/>
    <w:rsid w:val="005010E6"/>
    <w:rsid w:val="00B1672C"/>
    <w:rsid w:val="00B246BA"/>
    <w:rsid w:val="00BC52DD"/>
    <w:rsid w:val="00C2537A"/>
    <w:rsid w:val="00C71BB2"/>
    <w:rsid w:val="00CE062D"/>
    <w:rsid w:val="00EA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B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5010E6"/>
    <w:pPr>
      <w:keepNext/>
      <w:keepLines/>
      <w:ind w:firstLine="851"/>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0E6"/>
    <w:rPr>
      <w:rFonts w:ascii="Times New Roman" w:eastAsiaTheme="majorEastAsia" w:hAnsi="Times New Roman" w:cstheme="majorBidi"/>
      <w:b/>
      <w:bCs/>
      <w:sz w:val="28"/>
      <w:szCs w:val="28"/>
    </w:rPr>
  </w:style>
  <w:style w:type="character" w:styleId="a3">
    <w:name w:val="Hyperlink"/>
    <w:basedOn w:val="a0"/>
    <w:uiPriority w:val="99"/>
    <w:unhideWhenUsed/>
    <w:rsid w:val="00BC52DD"/>
    <w:rPr>
      <w:color w:val="0000FF" w:themeColor="hyperlink"/>
      <w:u w:val="single"/>
    </w:rPr>
  </w:style>
  <w:style w:type="paragraph" w:styleId="HTML">
    <w:name w:val="HTML Preformatted"/>
    <w:basedOn w:val="a"/>
    <w:link w:val="HTML0"/>
    <w:uiPriority w:val="99"/>
    <w:semiHidden/>
    <w:unhideWhenUsed/>
    <w:rsid w:val="00B2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46B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B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5010E6"/>
    <w:pPr>
      <w:keepNext/>
      <w:keepLines/>
      <w:ind w:firstLine="851"/>
      <w:jc w:val="center"/>
      <w:outlineLvl w:val="0"/>
    </w:pPr>
    <w:rPr>
      <w:rFonts w:eastAsiaTheme="majorEastAsia" w:cstheme="majorBid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10E6"/>
    <w:rPr>
      <w:rFonts w:ascii="Times New Roman" w:eastAsiaTheme="majorEastAsia" w:hAnsi="Times New Roman" w:cstheme="majorBidi"/>
      <w:b/>
      <w:bCs/>
      <w:sz w:val="28"/>
      <w:szCs w:val="28"/>
    </w:rPr>
  </w:style>
  <w:style w:type="character" w:styleId="a3">
    <w:name w:val="Hyperlink"/>
    <w:basedOn w:val="a0"/>
    <w:uiPriority w:val="99"/>
    <w:unhideWhenUsed/>
    <w:rsid w:val="00BC52DD"/>
    <w:rPr>
      <w:color w:val="0000FF" w:themeColor="hyperlink"/>
      <w:u w:val="single"/>
    </w:rPr>
  </w:style>
  <w:style w:type="paragraph" w:styleId="HTML">
    <w:name w:val="HTML Preformatted"/>
    <w:basedOn w:val="a"/>
    <w:link w:val="HTML0"/>
    <w:uiPriority w:val="99"/>
    <w:semiHidden/>
    <w:unhideWhenUsed/>
    <w:rsid w:val="00B2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246B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3575">
      <w:bodyDiv w:val="1"/>
      <w:marLeft w:val="0"/>
      <w:marRight w:val="0"/>
      <w:marTop w:val="0"/>
      <w:marBottom w:val="0"/>
      <w:divBdr>
        <w:top w:val="none" w:sz="0" w:space="0" w:color="auto"/>
        <w:left w:val="none" w:sz="0" w:space="0" w:color="auto"/>
        <w:bottom w:val="none" w:sz="0" w:space="0" w:color="auto"/>
        <w:right w:val="none" w:sz="0" w:space="0" w:color="auto"/>
      </w:divBdr>
    </w:div>
    <w:div w:id="10501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ga_gachk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2014-12-07T14:32:00Z</dcterms:created>
  <dcterms:modified xsi:type="dcterms:W3CDTF">2014-12-07T16:05:00Z</dcterms:modified>
</cp:coreProperties>
</file>